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64" w:rsidRDefault="0066384C" w:rsidP="0066384C">
      <w:pPr>
        <w:pStyle w:val="NormalWeb"/>
      </w:pPr>
      <w:r w:rsidRPr="0066384C">
        <w:t>MA Graduate Program</w:t>
      </w:r>
      <w:r w:rsidR="00913696">
        <w:t xml:space="preserve"> Webpage</w:t>
      </w:r>
      <w:r w:rsidRPr="0066384C">
        <w:t xml:space="preserve"> Page. </w:t>
      </w:r>
      <w:r w:rsidR="00E130CA">
        <w:t xml:space="preserve"> Approved by faculty on April 26, 2017 for incoming students as of </w:t>
      </w:r>
      <w:proofErr w:type="gramStart"/>
      <w:r w:rsidR="00E130CA">
        <w:t>Fall</w:t>
      </w:r>
      <w:proofErr w:type="gramEnd"/>
      <w:r w:rsidR="00E130CA">
        <w:t xml:space="preserve"> 2017</w:t>
      </w:r>
      <w:r w:rsidR="00C73B7A">
        <w:t>.</w:t>
      </w:r>
      <w:bookmarkStart w:id="0" w:name="_GoBack"/>
      <w:bookmarkEnd w:id="0"/>
    </w:p>
    <w:p w:rsidR="0066384C" w:rsidRDefault="00166464" w:rsidP="0066384C">
      <w:pPr>
        <w:pStyle w:val="NormalWeb"/>
      </w:pPr>
      <w:r>
        <w:t>Heading: Transferring Credit Hours</w:t>
      </w:r>
      <w:r w:rsidR="00913696">
        <w:t>: Frequently Asked Questions</w:t>
      </w:r>
    </w:p>
    <w:p w:rsidR="00166464" w:rsidRPr="0066384C" w:rsidRDefault="00166464" w:rsidP="0066384C">
      <w:pPr>
        <w:pStyle w:val="NormalWeb"/>
      </w:pPr>
      <w:r>
        <w:t>How many credits can I transfer from another university graduate program?</w:t>
      </w:r>
    </w:p>
    <w:p w:rsidR="0066384C" w:rsidRDefault="0066384C" w:rsidP="0066384C">
      <w:pPr>
        <w:pStyle w:val="NormalWeb"/>
        <w:numPr>
          <w:ilvl w:val="0"/>
          <w:numId w:val="1"/>
        </w:numPr>
      </w:pPr>
      <w:r>
        <w:t>Students may transfer up to 6 c</w:t>
      </w:r>
      <w:r w:rsidR="00166464">
        <w:t>redit hours from another university</w:t>
      </w:r>
      <w:r>
        <w:t>. These hours are evaluated by Toulouse School of Graduate Studies (TSGS)</w:t>
      </w:r>
      <w:r w:rsidR="00913696">
        <w:t xml:space="preserve"> at the time of admission</w:t>
      </w:r>
      <w:r>
        <w:t>. Letter grades of A or B are acceptable transfer credit grades.</w:t>
      </w:r>
    </w:p>
    <w:p w:rsidR="00166464" w:rsidRDefault="00166464" w:rsidP="00166464">
      <w:pPr>
        <w:pStyle w:val="NormalWeb"/>
      </w:pPr>
      <w:r>
        <w:t>Do the transfer credits count towards the overall credit requirements of the MA</w:t>
      </w:r>
      <w:r w:rsidR="00056D95">
        <w:t xml:space="preserve"> in</w:t>
      </w:r>
      <w:r>
        <w:t xml:space="preserve"> Spanish?</w:t>
      </w:r>
    </w:p>
    <w:p w:rsidR="0066384C" w:rsidRDefault="00166464" w:rsidP="0066384C">
      <w:pPr>
        <w:pStyle w:val="NormalWeb"/>
        <w:numPr>
          <w:ilvl w:val="0"/>
          <w:numId w:val="1"/>
        </w:numPr>
      </w:pPr>
      <w:r>
        <w:t>Yes, t</w:t>
      </w:r>
      <w:r w:rsidR="0066384C">
        <w:t>he transfer credits count towards the total number of credit hours stipulated by the Spanish Department MA program (36 total).</w:t>
      </w:r>
    </w:p>
    <w:p w:rsidR="00913696" w:rsidRDefault="00913696" w:rsidP="00913696">
      <w:pPr>
        <w:pStyle w:val="NormalWeb"/>
      </w:pPr>
      <w:r>
        <w:t>What about the grades earned in the transfer credits, are they counted in my overall GPA at UNT?</w:t>
      </w:r>
    </w:p>
    <w:p w:rsidR="0066384C" w:rsidRDefault="00166464" w:rsidP="0066384C">
      <w:pPr>
        <w:pStyle w:val="NormalWeb"/>
        <w:numPr>
          <w:ilvl w:val="0"/>
          <w:numId w:val="1"/>
        </w:numPr>
      </w:pPr>
      <w:r>
        <w:t>While transfer credits are accepted, the actual grade earned in transfer credits from another institution are not calculated in the UNT degree GPA.</w:t>
      </w:r>
      <w:r w:rsidR="00913696">
        <w:t xml:space="preserve"> Students start a fresh GPA count upon entering in our program.</w:t>
      </w:r>
    </w:p>
    <w:p w:rsidR="00166464" w:rsidRDefault="00DC74AB" w:rsidP="00913696">
      <w:pPr>
        <w:pStyle w:val="NormalWeb"/>
      </w:pPr>
      <w:r>
        <w:t>Summary: W</w:t>
      </w:r>
      <w:r w:rsidR="00166464">
        <w:t>hile credit hours count, GPA calculation begins with UNT graduate course work only.</w:t>
      </w:r>
    </w:p>
    <w:p w:rsidR="00913696" w:rsidRDefault="00913696" w:rsidP="00913696">
      <w:pPr>
        <w:pStyle w:val="NormalWeb"/>
      </w:pPr>
      <w:r>
        <w:t>How long do I have to complete my MA in Spanish?</w:t>
      </w:r>
    </w:p>
    <w:p w:rsidR="00166464" w:rsidRDefault="00166464" w:rsidP="00913696">
      <w:pPr>
        <w:pStyle w:val="NormalWeb"/>
        <w:numPr>
          <w:ilvl w:val="0"/>
          <w:numId w:val="2"/>
        </w:numPr>
      </w:pPr>
      <w:r>
        <w:t>TSGS stipulates 5 years maximum to complete an MA.</w:t>
      </w:r>
    </w:p>
    <w:p w:rsidR="00913696" w:rsidRDefault="00913696" w:rsidP="00913696">
      <w:pPr>
        <w:pStyle w:val="NormalWeb"/>
      </w:pPr>
      <w:r>
        <w:t>When does that 5 year window actually begin?</w:t>
      </w:r>
    </w:p>
    <w:p w:rsidR="00166464" w:rsidRDefault="00166464" w:rsidP="00913696">
      <w:pPr>
        <w:pStyle w:val="NormalWeb"/>
        <w:numPr>
          <w:ilvl w:val="0"/>
          <w:numId w:val="2"/>
        </w:numPr>
      </w:pPr>
      <w:r>
        <w:t xml:space="preserve">The 5 year window begins with the oldest transfer credit, and not at the actual entrance date into UNT. </w:t>
      </w:r>
    </w:p>
    <w:p w:rsidR="00166464" w:rsidRDefault="00913696" w:rsidP="00166464">
      <w:pPr>
        <w:pStyle w:val="NormalWeb"/>
        <w:ind w:left="720"/>
      </w:pPr>
      <w:r>
        <w:t>Example: If student X</w:t>
      </w:r>
      <w:r w:rsidR="00166464">
        <w:t xml:space="preserve"> begins the</w:t>
      </w:r>
      <w:r>
        <w:t xml:space="preserve"> Spanish</w:t>
      </w:r>
      <w:r w:rsidR="00166464">
        <w:t xml:space="preserve"> MA program at UNT Fall 2016 but transfers from another university 3 credit hours from, say from Fall 2015 and 3 from Spring 2016, the timeclock at UNT begins counting Fall 2015.</w:t>
      </w:r>
      <w:r w:rsidR="00154747">
        <w:t xml:space="preserve"> Counting five years from </w:t>
      </w:r>
      <w:proofErr w:type="gramStart"/>
      <w:r w:rsidR="00154747">
        <w:t>Fall</w:t>
      </w:r>
      <w:proofErr w:type="gramEnd"/>
      <w:r w:rsidR="00154747">
        <w:t xml:space="preserve"> 2015, would </w:t>
      </w:r>
      <w:r w:rsidR="004560C5">
        <w:t>put the end of the clock at Fall 2020</w:t>
      </w:r>
      <w:r w:rsidR="00154747">
        <w:t>.</w:t>
      </w:r>
    </w:p>
    <w:p w:rsidR="00154747" w:rsidRPr="00154747" w:rsidRDefault="00154747" w:rsidP="00154747">
      <w:pPr>
        <w:pStyle w:val="xmsonormal"/>
      </w:pPr>
      <w:r w:rsidRPr="00720A7D">
        <w:rPr>
          <w:highlight w:val="yellow"/>
        </w:rPr>
        <w:t>In some cases, students can apply for a time extension. If a student is unable to finish by the end of the five year window, students may want to consider one. For information about current extension time to complete degrees go to</w:t>
      </w:r>
      <w:r w:rsidRPr="00154747">
        <w:t>:</w:t>
      </w:r>
    </w:p>
    <w:p w:rsidR="00154747" w:rsidRDefault="00154747" w:rsidP="00154747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 </w:t>
      </w: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https://tsgs.unt.edu/new-current-students/request-extension-time-complete-degree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154747" w:rsidRPr="0066384C" w:rsidRDefault="00154747" w:rsidP="00166464">
      <w:pPr>
        <w:pStyle w:val="NormalWeb"/>
        <w:ind w:left="720"/>
      </w:pPr>
    </w:p>
    <w:sectPr w:rsidR="00154747" w:rsidRPr="0066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64D"/>
    <w:multiLevelType w:val="hybridMultilevel"/>
    <w:tmpl w:val="8A50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540D"/>
    <w:multiLevelType w:val="hybridMultilevel"/>
    <w:tmpl w:val="3F342B0A"/>
    <w:lvl w:ilvl="0" w:tplc="29203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4C"/>
    <w:rsid w:val="00056D95"/>
    <w:rsid w:val="00154747"/>
    <w:rsid w:val="00166464"/>
    <w:rsid w:val="00442542"/>
    <w:rsid w:val="004560C5"/>
    <w:rsid w:val="0066384C"/>
    <w:rsid w:val="00720A7D"/>
    <w:rsid w:val="00913696"/>
    <w:rsid w:val="00C73B7A"/>
    <w:rsid w:val="00C7426F"/>
    <w:rsid w:val="00DC74AB"/>
    <w:rsid w:val="00E130CA"/>
    <w:rsid w:val="00E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221AD-992E-4421-B183-102ECE9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5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4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gs.unt.edu/new-current-students/request-extension-time-complete-degr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Marrero</dc:creator>
  <cp:keywords/>
  <dc:description/>
  <cp:lastModifiedBy>Teresa Marrero</cp:lastModifiedBy>
  <cp:revision>2</cp:revision>
  <dcterms:created xsi:type="dcterms:W3CDTF">2017-04-26T20:17:00Z</dcterms:created>
  <dcterms:modified xsi:type="dcterms:W3CDTF">2017-04-26T20:17:00Z</dcterms:modified>
</cp:coreProperties>
</file>