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FD8" w:rsidRDefault="00A76EF8" w:rsidP="0069579D">
      <w:pPr>
        <w:shd w:val="clear" w:color="auto" w:fill="FFFFFF"/>
        <w:spacing w:after="0" w:line="240" w:lineRule="auto"/>
        <w:rPr>
          <w:rFonts w:ascii="Calibri" w:eastAsia="Times New Roman" w:hAnsi="Calibri" w:cs="Times New Roman"/>
          <w:b/>
          <w:bCs/>
          <w:color w:val="000000"/>
          <w:sz w:val="24"/>
          <w:szCs w:val="24"/>
        </w:rPr>
      </w:pPr>
      <w:bookmarkStart w:id="0" w:name="_GoBack"/>
      <w:bookmarkEnd w:id="0"/>
      <w:r>
        <w:rPr>
          <w:rFonts w:ascii="Calibri" w:eastAsia="Times New Roman" w:hAnsi="Calibri" w:cs="Times New Roman"/>
          <w:b/>
          <w:bCs/>
          <w:color w:val="000000"/>
          <w:sz w:val="24"/>
          <w:szCs w:val="24"/>
        </w:rPr>
        <w:t>Sept. 21</w:t>
      </w:r>
      <w:r w:rsidR="00613FD8">
        <w:rPr>
          <w:rFonts w:ascii="Calibri" w:eastAsia="Times New Roman" w:hAnsi="Calibri" w:cs="Times New Roman"/>
          <w:b/>
          <w:bCs/>
          <w:color w:val="000000"/>
          <w:sz w:val="24"/>
          <w:szCs w:val="24"/>
        </w:rPr>
        <w:t>, 2016</w:t>
      </w:r>
      <w:r w:rsidR="004F0A50">
        <w:rPr>
          <w:rFonts w:ascii="Calibri" w:eastAsia="Times New Roman" w:hAnsi="Calibri" w:cs="Times New Roman"/>
          <w:b/>
          <w:bCs/>
          <w:color w:val="000000"/>
          <w:sz w:val="24"/>
          <w:szCs w:val="24"/>
        </w:rPr>
        <w:t>. FROM DR. Teresa Marrero, Grad Advisor</w:t>
      </w:r>
    </w:p>
    <w:p w:rsidR="00613FD8" w:rsidRDefault="00613FD8" w:rsidP="0069579D">
      <w:pPr>
        <w:shd w:val="clear" w:color="auto" w:fill="FFFFFF"/>
        <w:spacing w:after="0" w:line="240" w:lineRule="auto"/>
        <w:rPr>
          <w:rFonts w:ascii="Calibri" w:eastAsia="Times New Roman" w:hAnsi="Calibri" w:cs="Times New Roman"/>
          <w:b/>
          <w:bCs/>
          <w:color w:val="000000"/>
          <w:sz w:val="24"/>
          <w:szCs w:val="24"/>
        </w:rPr>
      </w:pPr>
    </w:p>
    <w:p w:rsidR="00613FD8" w:rsidRDefault="00613FD8" w:rsidP="00613FD8">
      <w:pPr>
        <w:shd w:val="clear" w:color="auto" w:fill="FFFFFF"/>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STUDENT FREQUENTLY ASKED QUESTIONS ABOUT THE UNT SPANISH MA COMPREHENSIVE EXAMS.</w:t>
      </w:r>
    </w:p>
    <w:p w:rsidR="00613FD8" w:rsidRDefault="00613FD8" w:rsidP="00613FD8">
      <w:pPr>
        <w:shd w:val="clear" w:color="auto" w:fill="FFFFFF"/>
        <w:spacing w:after="0" w:line="240" w:lineRule="auto"/>
        <w:jc w:val="center"/>
        <w:rPr>
          <w:rFonts w:ascii="Calibri" w:eastAsia="Times New Roman" w:hAnsi="Calibri" w:cs="Times New Roman"/>
          <w:b/>
          <w:bCs/>
          <w:color w:val="000000"/>
          <w:sz w:val="24"/>
          <w:szCs w:val="24"/>
        </w:rPr>
      </w:pPr>
    </w:p>
    <w:p w:rsidR="00070E13" w:rsidRDefault="00613FD8" w:rsidP="0069579D">
      <w:pPr>
        <w:shd w:val="clear" w:color="auto" w:fill="FFFFFF"/>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w:t>
      </w:r>
      <w:hyperlink r:id="rId4" w:history="1">
        <w:r w:rsidR="00672A50" w:rsidRPr="00B32D1F">
          <w:rPr>
            <w:rStyle w:val="Hyperlink"/>
            <w:rFonts w:ascii="Calibri" w:eastAsia="Times New Roman" w:hAnsi="Calibri" w:cs="Times New Roman"/>
            <w:b/>
            <w:bCs/>
            <w:sz w:val="24"/>
            <w:szCs w:val="24"/>
          </w:rPr>
          <w:t>http://worldlanguages.unt.edu/sites/worldlanguages.unt.edu/files/worldlanguages/MA%20EXAMS%20AND%20THESIS%20OPTIONS.pdf</w:t>
        </w:r>
      </w:hyperlink>
      <w:r>
        <w:rPr>
          <w:rFonts w:ascii="Calibri" w:eastAsia="Times New Roman" w:hAnsi="Calibri" w:cs="Times New Roman"/>
          <w:b/>
          <w:bCs/>
          <w:color w:val="000000"/>
          <w:sz w:val="24"/>
          <w:szCs w:val="24"/>
        </w:rPr>
        <w:t>)</w:t>
      </w:r>
    </w:p>
    <w:p w:rsidR="00672A50" w:rsidRDefault="00672A50" w:rsidP="0069579D">
      <w:pPr>
        <w:shd w:val="clear" w:color="auto" w:fill="FFFFFF"/>
        <w:spacing w:after="0" w:line="240" w:lineRule="auto"/>
        <w:rPr>
          <w:rFonts w:ascii="Calibri" w:eastAsia="Times New Roman" w:hAnsi="Calibri" w:cs="Times New Roman"/>
          <w:b/>
          <w:bCs/>
          <w:color w:val="000000"/>
          <w:sz w:val="24"/>
          <w:szCs w:val="24"/>
        </w:rPr>
      </w:pPr>
    </w:p>
    <w:p w:rsidR="00672A50" w:rsidRDefault="00672A50" w:rsidP="00672A50">
      <w:pPr>
        <w:shd w:val="clear" w:color="auto" w:fill="FFFFFF"/>
        <w:spacing w:after="0" w:line="240" w:lineRule="auto"/>
        <w:rPr>
          <w:rFonts w:ascii="Calibri" w:eastAsia="Times New Roman" w:hAnsi="Calibri" w:cs="Times New Roman"/>
          <w:color w:val="000000"/>
          <w:sz w:val="24"/>
          <w:szCs w:val="24"/>
        </w:rPr>
      </w:pPr>
      <w:r w:rsidRPr="00070E13">
        <w:rPr>
          <w:rFonts w:ascii="Calibri" w:eastAsia="Times New Roman" w:hAnsi="Calibri" w:cs="Times New Roman"/>
          <w:b/>
          <w:color w:val="000000"/>
          <w:sz w:val="24"/>
          <w:szCs w:val="24"/>
        </w:rPr>
        <w:t>Who can take the MA exam?</w:t>
      </w:r>
    </w:p>
    <w:p w:rsidR="00672A50" w:rsidRDefault="00672A50" w:rsidP="00672A50">
      <w:pPr>
        <w:shd w:val="clear" w:color="auto" w:fill="FFFFFF"/>
        <w:spacing w:after="0" w:line="240" w:lineRule="auto"/>
        <w:rPr>
          <w:rFonts w:ascii="Calibri" w:eastAsia="Times New Roman" w:hAnsi="Calibri" w:cs="Times New Roman"/>
          <w:color w:val="000000"/>
          <w:sz w:val="24"/>
          <w:szCs w:val="24"/>
        </w:rPr>
      </w:pPr>
      <w:r w:rsidRPr="0069579D">
        <w:rPr>
          <w:rFonts w:ascii="Calibri" w:eastAsia="Times New Roman" w:hAnsi="Calibri" w:cs="Times New Roman"/>
          <w:color w:val="000000"/>
          <w:sz w:val="24"/>
          <w:szCs w:val="24"/>
        </w:rPr>
        <w:t xml:space="preserve">MASTER’S EXAMS OPTION Students who have completed 36 hours of graduate work in Spanish and are in good standing with no incompletes will be qualified to take the Spanish Master’s comprehensive exams. Also, students will have taken </w:t>
      </w:r>
      <w:r w:rsidRPr="0069579D">
        <w:rPr>
          <w:rFonts w:ascii="Calibri" w:eastAsia="Times New Roman" w:hAnsi="Calibri" w:cs="Times New Roman"/>
          <w:b/>
          <w:color w:val="000000"/>
          <w:sz w:val="24"/>
          <w:szCs w:val="24"/>
        </w:rPr>
        <w:t xml:space="preserve">at least ONE COURSE in each </w:t>
      </w:r>
      <w:r w:rsidRPr="0069579D">
        <w:rPr>
          <w:rFonts w:ascii="Calibri" w:eastAsia="Times New Roman" w:hAnsi="Calibri" w:cs="Times New Roman"/>
          <w:color w:val="000000"/>
          <w:sz w:val="24"/>
          <w:szCs w:val="24"/>
        </w:rPr>
        <w:t xml:space="preserve">of the following areas regardless of the areas they choose in which to be </w:t>
      </w:r>
      <w:r>
        <w:rPr>
          <w:rFonts w:ascii="Calibri" w:eastAsia="Times New Roman" w:hAnsi="Calibri" w:cs="Times New Roman"/>
          <w:color w:val="000000"/>
          <w:sz w:val="24"/>
          <w:szCs w:val="24"/>
        </w:rPr>
        <w:t xml:space="preserve">examined: Latin America, Spain, </w:t>
      </w:r>
      <w:r w:rsidRPr="0069579D">
        <w:rPr>
          <w:rFonts w:ascii="Calibri" w:eastAsia="Times New Roman" w:hAnsi="Calibri" w:cs="Times New Roman"/>
          <w:color w:val="000000"/>
          <w:sz w:val="24"/>
          <w:szCs w:val="24"/>
        </w:rPr>
        <w:t>Linguistics.</w:t>
      </w:r>
      <w:r w:rsidR="00A76EF8">
        <w:rPr>
          <w:rFonts w:ascii="Calibri" w:eastAsia="Times New Roman" w:hAnsi="Calibri" w:cs="Times New Roman"/>
          <w:color w:val="000000"/>
          <w:sz w:val="24"/>
          <w:szCs w:val="24"/>
        </w:rPr>
        <w:t xml:space="preserve"> </w:t>
      </w:r>
      <w:r w:rsidR="00A76EF8" w:rsidRPr="00A76EF8">
        <w:rPr>
          <w:rFonts w:ascii="Calibri" w:eastAsia="Times New Roman" w:hAnsi="Calibri" w:cs="Times New Roman"/>
          <w:b/>
          <w:color w:val="000000"/>
          <w:sz w:val="24"/>
          <w:szCs w:val="24"/>
        </w:rPr>
        <w:t>Students select three (3) exam areas.</w:t>
      </w:r>
      <w:r w:rsidRPr="0069579D">
        <w:rPr>
          <w:rFonts w:ascii="Calibri" w:eastAsia="Times New Roman" w:hAnsi="Calibri" w:cs="Times New Roman"/>
          <w:color w:val="000000"/>
          <w:sz w:val="24"/>
          <w:szCs w:val="24"/>
        </w:rPr>
        <w:t xml:space="preserve"> </w:t>
      </w:r>
      <w:r w:rsidRPr="00672A50">
        <w:rPr>
          <w:rFonts w:ascii="Calibri" w:eastAsia="Times New Roman" w:hAnsi="Calibri" w:cs="Times New Roman"/>
          <w:b/>
          <w:color w:val="000000"/>
          <w:sz w:val="24"/>
          <w:szCs w:val="24"/>
        </w:rPr>
        <w:t>Students will take Master’s c</w:t>
      </w:r>
      <w:r>
        <w:rPr>
          <w:rFonts w:ascii="Calibri" w:eastAsia="Times New Roman" w:hAnsi="Calibri" w:cs="Times New Roman"/>
          <w:b/>
          <w:color w:val="000000"/>
          <w:sz w:val="24"/>
          <w:szCs w:val="24"/>
        </w:rPr>
        <w:t>omprehensive exams during the 5</w:t>
      </w:r>
      <w:r w:rsidRPr="00672A50">
        <w:rPr>
          <w:rFonts w:ascii="Calibri" w:eastAsia="Times New Roman" w:hAnsi="Calibri" w:cs="Times New Roman"/>
          <w:b/>
          <w:color w:val="000000"/>
          <w:sz w:val="24"/>
          <w:szCs w:val="24"/>
        </w:rPr>
        <w:t>th week of their final semester</w:t>
      </w:r>
      <w:r w:rsidRPr="0069579D">
        <w:rPr>
          <w:rFonts w:ascii="Calibri" w:eastAsia="Times New Roman" w:hAnsi="Calibri" w:cs="Times New Roman"/>
          <w:color w:val="000000"/>
          <w:sz w:val="24"/>
          <w:szCs w:val="24"/>
        </w:rPr>
        <w:t xml:space="preserve"> (fourth semester for full-time students).</w:t>
      </w:r>
    </w:p>
    <w:p w:rsidR="00672A50" w:rsidRDefault="00672A50" w:rsidP="0069579D">
      <w:pPr>
        <w:shd w:val="clear" w:color="auto" w:fill="FFFFFF"/>
        <w:spacing w:after="0" w:line="240" w:lineRule="auto"/>
        <w:rPr>
          <w:rFonts w:ascii="Calibri" w:eastAsia="Times New Roman" w:hAnsi="Calibri" w:cs="Times New Roman"/>
          <w:b/>
          <w:bCs/>
          <w:color w:val="000000"/>
          <w:sz w:val="24"/>
          <w:szCs w:val="24"/>
        </w:rPr>
      </w:pPr>
    </w:p>
    <w:p w:rsidR="00672A50" w:rsidRDefault="00672A50" w:rsidP="0069579D">
      <w:pPr>
        <w:shd w:val="clear" w:color="auto" w:fill="FFFFFF"/>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When do I declare my intent to take the MA exams?</w:t>
      </w:r>
    </w:p>
    <w:p w:rsidR="00672A50" w:rsidRDefault="00672A50" w:rsidP="0069579D">
      <w:pPr>
        <w:shd w:val="clear" w:color="auto" w:fill="FFFFFF"/>
        <w:spacing w:after="0" w:line="240" w:lineRule="auto"/>
        <w:rPr>
          <w:rFonts w:ascii="Calibri" w:eastAsia="Times New Roman" w:hAnsi="Calibri" w:cs="Times New Roman"/>
          <w:bCs/>
          <w:sz w:val="24"/>
          <w:szCs w:val="24"/>
        </w:rPr>
      </w:pPr>
      <w:r>
        <w:rPr>
          <w:rFonts w:ascii="Calibri" w:eastAsia="Times New Roman" w:hAnsi="Calibri" w:cs="Times New Roman"/>
          <w:bCs/>
          <w:color w:val="000000"/>
          <w:sz w:val="24"/>
          <w:szCs w:val="24"/>
        </w:rPr>
        <w:t xml:space="preserve">Students must declare intent to take the MA exams preferably </w:t>
      </w:r>
      <w:r>
        <w:rPr>
          <w:rFonts w:ascii="Calibri" w:eastAsia="Times New Roman" w:hAnsi="Calibri" w:cs="Times New Roman"/>
          <w:b/>
          <w:bCs/>
          <w:sz w:val="24"/>
          <w:szCs w:val="24"/>
        </w:rPr>
        <w:t>during the first but certainly by the</w:t>
      </w:r>
      <w:r w:rsidRPr="00672A50">
        <w:rPr>
          <w:rFonts w:ascii="Calibri" w:eastAsia="Times New Roman" w:hAnsi="Calibri" w:cs="Times New Roman"/>
          <w:b/>
          <w:bCs/>
          <w:sz w:val="24"/>
          <w:szCs w:val="24"/>
        </w:rPr>
        <w:t xml:space="preserve"> second week</w:t>
      </w:r>
      <w:r w:rsidRPr="00672A50">
        <w:rPr>
          <w:rFonts w:ascii="Calibri" w:eastAsia="Times New Roman" w:hAnsi="Calibri" w:cs="Times New Roman"/>
          <w:bCs/>
          <w:sz w:val="24"/>
          <w:szCs w:val="24"/>
        </w:rPr>
        <w:t xml:space="preserve"> of the semester in which they are taking the exams.</w:t>
      </w:r>
    </w:p>
    <w:p w:rsidR="00672A50" w:rsidRDefault="00672A50" w:rsidP="0069579D">
      <w:pPr>
        <w:shd w:val="clear" w:color="auto" w:fill="FFFFFF"/>
        <w:spacing w:after="0" w:line="240" w:lineRule="auto"/>
        <w:rPr>
          <w:rFonts w:ascii="Calibri" w:eastAsia="Times New Roman" w:hAnsi="Calibri" w:cs="Times New Roman"/>
          <w:bCs/>
          <w:sz w:val="24"/>
          <w:szCs w:val="24"/>
        </w:rPr>
      </w:pPr>
    </w:p>
    <w:p w:rsidR="00672A50" w:rsidRDefault="00672A50" w:rsidP="00672A50">
      <w:pPr>
        <w:shd w:val="clear" w:color="auto" w:fill="FFFFFF"/>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When do I inform the Graduate Advisor of my chosen areas?</w:t>
      </w:r>
    </w:p>
    <w:p w:rsidR="00672A50" w:rsidRDefault="00672A50" w:rsidP="00672A50">
      <w:pPr>
        <w:shd w:val="clear" w:color="auto" w:fill="FFFFFF"/>
        <w:spacing w:after="0" w:line="240" w:lineRule="auto"/>
        <w:rPr>
          <w:rFonts w:ascii="Calibri" w:eastAsia="Times New Roman" w:hAnsi="Calibri" w:cs="Times New Roman"/>
          <w:b/>
          <w:color w:val="000000"/>
          <w:sz w:val="24"/>
          <w:szCs w:val="24"/>
        </w:rPr>
      </w:pPr>
      <w:r w:rsidRPr="0069579D">
        <w:rPr>
          <w:rFonts w:ascii="Calibri" w:eastAsia="Times New Roman" w:hAnsi="Calibri" w:cs="Times New Roman"/>
          <w:bCs/>
          <w:color w:val="000000"/>
          <w:sz w:val="24"/>
          <w:szCs w:val="24"/>
        </w:rPr>
        <w:t xml:space="preserve">Students must inform the Graduate Advisor of the three areas in which they plan to be examined, and this must be done </w:t>
      </w:r>
      <w:r w:rsidRPr="0069579D">
        <w:rPr>
          <w:rFonts w:ascii="Calibri" w:eastAsia="Times New Roman" w:hAnsi="Calibri" w:cs="Times New Roman"/>
          <w:b/>
          <w:bCs/>
          <w:color w:val="000000"/>
          <w:sz w:val="24"/>
          <w:szCs w:val="24"/>
        </w:rPr>
        <w:t xml:space="preserve">within the first </w:t>
      </w:r>
      <w:r w:rsidRPr="00613FD8">
        <w:rPr>
          <w:rFonts w:ascii="Calibri" w:eastAsia="Times New Roman" w:hAnsi="Calibri" w:cs="Times New Roman"/>
          <w:b/>
          <w:bCs/>
          <w:color w:val="000000"/>
          <w:sz w:val="24"/>
          <w:szCs w:val="24"/>
        </w:rPr>
        <w:t xml:space="preserve">(2) </w:t>
      </w:r>
      <w:r w:rsidRPr="0069579D">
        <w:rPr>
          <w:rFonts w:ascii="Calibri" w:eastAsia="Times New Roman" w:hAnsi="Calibri" w:cs="Times New Roman"/>
          <w:b/>
          <w:bCs/>
          <w:color w:val="000000"/>
          <w:sz w:val="24"/>
          <w:szCs w:val="24"/>
        </w:rPr>
        <w:t>two weeks of the semester in which they plan to take the exams</w:t>
      </w:r>
      <w:r w:rsidRPr="0069579D">
        <w:rPr>
          <w:rFonts w:ascii="Calibri" w:eastAsia="Times New Roman" w:hAnsi="Calibri" w:cs="Times New Roman"/>
          <w:b/>
          <w:color w:val="000000"/>
          <w:sz w:val="24"/>
          <w:szCs w:val="24"/>
        </w:rPr>
        <w:t xml:space="preserve">. </w:t>
      </w:r>
      <w:r>
        <w:rPr>
          <w:rFonts w:ascii="Calibri" w:eastAsia="Times New Roman" w:hAnsi="Calibri" w:cs="Times New Roman"/>
          <w:b/>
          <w:color w:val="000000"/>
          <w:sz w:val="24"/>
          <w:szCs w:val="24"/>
        </w:rPr>
        <w:t xml:space="preserve"> </w:t>
      </w:r>
      <w:r w:rsidR="00A76EF8">
        <w:rPr>
          <w:rFonts w:ascii="Calibri" w:eastAsia="Times New Roman" w:hAnsi="Calibri" w:cs="Times New Roman"/>
          <w:b/>
          <w:color w:val="000000"/>
          <w:sz w:val="24"/>
          <w:szCs w:val="24"/>
        </w:rPr>
        <w:t>It happens at the same time students declare intent.</w:t>
      </w:r>
    </w:p>
    <w:p w:rsidR="00A76EF8" w:rsidRDefault="00A76EF8" w:rsidP="00672A50">
      <w:pPr>
        <w:shd w:val="clear" w:color="auto" w:fill="FFFFFF"/>
        <w:spacing w:after="0" w:line="240" w:lineRule="auto"/>
        <w:rPr>
          <w:rFonts w:ascii="Calibri" w:eastAsia="Times New Roman" w:hAnsi="Calibri" w:cs="Times New Roman"/>
          <w:b/>
          <w:color w:val="000000"/>
          <w:sz w:val="24"/>
          <w:szCs w:val="24"/>
        </w:rPr>
      </w:pPr>
    </w:p>
    <w:p w:rsidR="00A76EF8" w:rsidRPr="00070E13" w:rsidRDefault="00A76EF8" w:rsidP="00A76EF8">
      <w:pPr>
        <w:shd w:val="clear" w:color="auto" w:fill="FFFFFF"/>
        <w:spacing w:after="0" w:line="240" w:lineRule="auto"/>
        <w:rPr>
          <w:rFonts w:ascii="Calibri" w:eastAsia="Times New Roman" w:hAnsi="Calibri" w:cs="Times New Roman"/>
          <w:b/>
          <w:color w:val="000000"/>
          <w:sz w:val="24"/>
          <w:szCs w:val="24"/>
        </w:rPr>
      </w:pPr>
      <w:r w:rsidRPr="00070E13">
        <w:rPr>
          <w:rFonts w:ascii="Calibri" w:eastAsia="Times New Roman" w:hAnsi="Calibri" w:cs="Times New Roman"/>
          <w:b/>
          <w:color w:val="000000"/>
          <w:sz w:val="24"/>
          <w:szCs w:val="24"/>
        </w:rPr>
        <w:t>What are the areas</w:t>
      </w:r>
      <w:r>
        <w:rPr>
          <w:rFonts w:ascii="Calibri" w:eastAsia="Times New Roman" w:hAnsi="Calibri" w:cs="Times New Roman"/>
          <w:b/>
          <w:color w:val="000000"/>
          <w:sz w:val="24"/>
          <w:szCs w:val="24"/>
        </w:rPr>
        <w:t xml:space="preserve"> and who are the professors</w:t>
      </w:r>
      <w:r w:rsidRPr="00070E13">
        <w:rPr>
          <w:rFonts w:ascii="Calibri" w:eastAsia="Times New Roman" w:hAnsi="Calibri" w:cs="Times New Roman"/>
          <w:b/>
          <w:color w:val="000000"/>
          <w:sz w:val="24"/>
          <w:szCs w:val="24"/>
        </w:rPr>
        <w:t>?</w:t>
      </w:r>
    </w:p>
    <w:p w:rsidR="00A76EF8" w:rsidRPr="0069579D" w:rsidRDefault="00A76EF8" w:rsidP="00A76EF8">
      <w:pPr>
        <w:shd w:val="clear" w:color="auto" w:fill="FFFFFF"/>
        <w:spacing w:after="0" w:line="240" w:lineRule="auto"/>
        <w:rPr>
          <w:rFonts w:ascii="Calibri" w:eastAsia="Times New Roman" w:hAnsi="Calibri" w:cs="Times New Roman"/>
          <w:color w:val="000000"/>
          <w:sz w:val="24"/>
          <w:szCs w:val="24"/>
        </w:rPr>
      </w:pPr>
      <w:r w:rsidRPr="0069579D">
        <w:rPr>
          <w:rFonts w:ascii="Calibri" w:eastAsia="Times New Roman" w:hAnsi="Calibri" w:cs="Times New Roman"/>
          <w:b/>
          <w:bCs/>
          <w:color w:val="000000"/>
          <w:sz w:val="24"/>
          <w:szCs w:val="24"/>
        </w:rPr>
        <w:t>They may choose ANY THREE areas f</w:t>
      </w:r>
      <w:r w:rsidRPr="0069579D">
        <w:rPr>
          <w:rFonts w:ascii="Calibri" w:eastAsia="Times New Roman" w:hAnsi="Calibri" w:cs="Times New Roman"/>
          <w:color w:val="000000"/>
          <w:sz w:val="24"/>
          <w:szCs w:val="24"/>
        </w:rPr>
        <w:t>rom the following list in which to be examined. Students need to have taken at least ONE course in each of the three chosen areas: • Spanish Golden Age Theater and Prose (Dr. Pierina Beckman) • Peninsular 18th &amp; 19th Century (Dr. Jorge Avilés-Diz) • Peninsular 20th &amp; 21st Century Narrative (Dr. Cristina Sánchez-Conejero) • Latin American Colonial &amp; 19th Century (Dr. Jongsoo Lee) • Latin American 20th &amp; 21st Century Narrative (Dr</w:t>
      </w:r>
      <w:r>
        <w:rPr>
          <w:rFonts w:ascii="Calibri" w:eastAsia="Times New Roman" w:hAnsi="Calibri" w:cs="Times New Roman"/>
          <w:color w:val="000000"/>
          <w:sz w:val="24"/>
          <w:szCs w:val="24"/>
        </w:rPr>
        <w:t>s</w:t>
      </w:r>
      <w:r w:rsidRPr="0069579D">
        <w:rPr>
          <w:rFonts w:ascii="Calibri" w:eastAsia="Times New Roman" w:hAnsi="Calibri" w:cs="Times New Roman"/>
          <w:color w:val="000000"/>
          <w:sz w:val="24"/>
          <w:szCs w:val="24"/>
        </w:rPr>
        <w:t>. Samuel Manickam</w:t>
      </w:r>
      <w:r>
        <w:rPr>
          <w:rFonts w:ascii="Calibri" w:eastAsia="Times New Roman" w:hAnsi="Calibri" w:cs="Times New Roman"/>
          <w:color w:val="000000"/>
          <w:sz w:val="24"/>
          <w:szCs w:val="24"/>
        </w:rPr>
        <w:t xml:space="preserve"> and Talia Weltman-Cisneros)</w:t>
      </w:r>
      <w:r w:rsidRPr="0069579D">
        <w:rPr>
          <w:rFonts w:ascii="Calibri" w:eastAsia="Times New Roman" w:hAnsi="Calibri" w:cs="Times New Roman"/>
          <w:color w:val="000000"/>
          <w:sz w:val="24"/>
          <w:szCs w:val="24"/>
        </w:rPr>
        <w:t xml:space="preserve"> • Latin American/U.S. Latino 20th &amp; 21st Century Theater (Dr. Teresa Marrero) • Linguistics/Grammar (Dr. Jiyoung Yoon) • Transatlantic Poetry (Dr. Will Derusha) Students must pass all exams to successfully complete the Master’s degree. </w:t>
      </w:r>
    </w:p>
    <w:p w:rsidR="00672A50" w:rsidRDefault="00672A50" w:rsidP="00672A50">
      <w:pPr>
        <w:shd w:val="clear" w:color="auto" w:fill="FFFFFF"/>
        <w:spacing w:after="0" w:line="240" w:lineRule="auto"/>
        <w:rPr>
          <w:rFonts w:ascii="Calibri" w:eastAsia="Times New Roman" w:hAnsi="Calibri" w:cs="Times New Roman"/>
          <w:b/>
          <w:color w:val="000000"/>
          <w:sz w:val="24"/>
          <w:szCs w:val="24"/>
        </w:rPr>
      </w:pPr>
    </w:p>
    <w:p w:rsidR="00672A50" w:rsidRPr="00613FD8" w:rsidRDefault="00672A50" w:rsidP="00672A50">
      <w:pPr>
        <w:shd w:val="clear" w:color="auto" w:fill="FFFFFF"/>
        <w:spacing w:after="0" w:line="240" w:lineRule="auto"/>
        <w:rPr>
          <w:rFonts w:ascii="Calibri" w:eastAsia="Times New Roman" w:hAnsi="Calibri" w:cs="Times New Roman"/>
          <w:b/>
          <w:color w:val="000000"/>
          <w:sz w:val="24"/>
          <w:szCs w:val="24"/>
        </w:rPr>
      </w:pPr>
      <w:r w:rsidRPr="00613FD8">
        <w:rPr>
          <w:rFonts w:ascii="Calibri" w:eastAsia="Times New Roman" w:hAnsi="Calibri" w:cs="Times New Roman"/>
          <w:b/>
          <w:color w:val="000000"/>
          <w:sz w:val="24"/>
          <w:szCs w:val="24"/>
        </w:rPr>
        <w:t>Can I change my mind about my chosen areas?</w:t>
      </w:r>
    </w:p>
    <w:p w:rsidR="00672A50" w:rsidRPr="00672A50" w:rsidRDefault="00672A50" w:rsidP="0069579D">
      <w:pPr>
        <w:shd w:val="clear" w:color="auto" w:fill="FFFFFF"/>
        <w:spacing w:after="0" w:line="240" w:lineRule="auto"/>
        <w:rPr>
          <w:rFonts w:ascii="Calibri" w:eastAsia="Times New Roman" w:hAnsi="Calibri" w:cs="Times New Roman"/>
          <w:b/>
          <w:color w:val="000000"/>
          <w:sz w:val="24"/>
          <w:szCs w:val="24"/>
        </w:rPr>
      </w:pPr>
      <w:r>
        <w:rPr>
          <w:rFonts w:ascii="Calibri" w:eastAsia="Times New Roman" w:hAnsi="Calibri" w:cs="Times New Roman"/>
          <w:color w:val="000000"/>
          <w:sz w:val="24"/>
          <w:szCs w:val="24"/>
        </w:rPr>
        <w:t xml:space="preserve">No. </w:t>
      </w:r>
      <w:r w:rsidRPr="0069579D">
        <w:rPr>
          <w:rFonts w:ascii="Calibri" w:eastAsia="Times New Roman" w:hAnsi="Calibri" w:cs="Times New Roman"/>
          <w:color w:val="000000"/>
          <w:sz w:val="24"/>
          <w:szCs w:val="24"/>
        </w:rPr>
        <w:t>Once the student chooses the three areas, she/he cannot change any of the areas before taking the exams. </w:t>
      </w:r>
    </w:p>
    <w:p w:rsidR="00672A50" w:rsidRPr="00070E13" w:rsidRDefault="00672A50" w:rsidP="00672A50">
      <w:pPr>
        <w:shd w:val="clear" w:color="auto" w:fill="FFFFFF"/>
        <w:spacing w:after="0" w:line="240" w:lineRule="auto"/>
        <w:rPr>
          <w:rFonts w:ascii="Calibri" w:eastAsia="Times New Roman" w:hAnsi="Calibri" w:cs="Times New Roman"/>
          <w:b/>
          <w:color w:val="000000"/>
          <w:sz w:val="24"/>
          <w:szCs w:val="24"/>
        </w:rPr>
      </w:pPr>
    </w:p>
    <w:p w:rsidR="00672A50" w:rsidRPr="00070E13" w:rsidRDefault="00672A50" w:rsidP="00672A50">
      <w:pPr>
        <w:shd w:val="clear" w:color="auto" w:fill="FFFFFF"/>
        <w:spacing w:after="0" w:line="240" w:lineRule="auto"/>
        <w:rPr>
          <w:rFonts w:ascii="Calibri" w:eastAsia="Times New Roman" w:hAnsi="Calibri" w:cs="Times New Roman"/>
          <w:b/>
          <w:color w:val="000000"/>
          <w:sz w:val="24"/>
          <w:szCs w:val="24"/>
        </w:rPr>
      </w:pPr>
      <w:r w:rsidRPr="00070E13">
        <w:rPr>
          <w:rFonts w:ascii="Calibri" w:eastAsia="Times New Roman" w:hAnsi="Calibri" w:cs="Times New Roman"/>
          <w:b/>
          <w:color w:val="000000"/>
          <w:sz w:val="24"/>
          <w:szCs w:val="24"/>
        </w:rPr>
        <w:t>What’s next after I inform the Adviser of my chosen areas?</w:t>
      </w:r>
    </w:p>
    <w:p w:rsidR="00672A50" w:rsidRDefault="00672A50" w:rsidP="00672A50">
      <w:pPr>
        <w:shd w:val="clear" w:color="auto" w:fill="FFFFFF"/>
        <w:spacing w:after="0" w:line="240" w:lineRule="auto"/>
        <w:rPr>
          <w:rFonts w:ascii="Calibri" w:eastAsia="Times New Roman" w:hAnsi="Calibri" w:cs="Times New Roman"/>
          <w:b/>
          <w:bCs/>
          <w:color w:val="000000"/>
          <w:sz w:val="24"/>
          <w:szCs w:val="24"/>
        </w:rPr>
      </w:pPr>
      <w:r w:rsidRPr="0069579D">
        <w:rPr>
          <w:rFonts w:ascii="Calibri" w:eastAsia="Times New Roman" w:hAnsi="Calibri" w:cs="Times New Roman"/>
          <w:color w:val="000000"/>
          <w:sz w:val="24"/>
          <w:szCs w:val="24"/>
        </w:rPr>
        <w:lastRenderedPageBreak/>
        <w:t>The Graduate Advisor then informs the three professors in the respective areas to be examined.</w:t>
      </w:r>
      <w:r w:rsidRPr="0069579D">
        <w:rPr>
          <w:rFonts w:ascii="Calibri" w:eastAsia="Times New Roman" w:hAnsi="Calibri" w:cs="Times New Roman"/>
          <w:b/>
          <w:bCs/>
          <w:color w:val="000000"/>
          <w:sz w:val="24"/>
          <w:szCs w:val="24"/>
        </w:rPr>
        <w:t> It is the student’s obligation to consult the three professors in order to discuss ho</w:t>
      </w:r>
      <w:r>
        <w:rPr>
          <w:rFonts w:ascii="Calibri" w:eastAsia="Times New Roman" w:hAnsi="Calibri" w:cs="Times New Roman"/>
          <w:b/>
          <w:bCs/>
          <w:color w:val="000000"/>
          <w:sz w:val="24"/>
          <w:szCs w:val="24"/>
        </w:rPr>
        <w:t>w to best prepare for exams.</w:t>
      </w:r>
    </w:p>
    <w:p w:rsidR="00672A50" w:rsidRDefault="00672A50" w:rsidP="00672A50">
      <w:pPr>
        <w:shd w:val="clear" w:color="auto" w:fill="FFFFFF"/>
        <w:spacing w:after="0" w:line="240" w:lineRule="auto"/>
        <w:rPr>
          <w:rFonts w:ascii="Calibri" w:eastAsia="Times New Roman" w:hAnsi="Calibri" w:cs="Times New Roman"/>
          <w:b/>
          <w:bCs/>
          <w:color w:val="000000"/>
          <w:sz w:val="24"/>
          <w:szCs w:val="24"/>
        </w:rPr>
      </w:pPr>
    </w:p>
    <w:p w:rsidR="00672A50" w:rsidRDefault="00672A50" w:rsidP="00672A50">
      <w:pPr>
        <w:shd w:val="clear" w:color="auto" w:fill="FFFFFF"/>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When are the MA Exams administered?</w:t>
      </w:r>
    </w:p>
    <w:p w:rsidR="00672A50" w:rsidRDefault="00672A50" w:rsidP="00672A50">
      <w:pPr>
        <w:shd w:val="clear" w:color="auto" w:fill="FFFFFF"/>
        <w:spacing w:after="0" w:line="240" w:lineRule="auto"/>
        <w:rPr>
          <w:rFonts w:ascii="Calibri" w:eastAsia="Times New Roman" w:hAnsi="Calibri" w:cs="Times New Roman"/>
          <w:color w:val="000000"/>
          <w:sz w:val="24"/>
          <w:szCs w:val="24"/>
        </w:rPr>
      </w:pPr>
      <w:r w:rsidRPr="00070E13">
        <w:rPr>
          <w:rFonts w:ascii="Calibri" w:eastAsia="Times New Roman" w:hAnsi="Calibri" w:cs="Times New Roman"/>
          <w:bCs/>
          <w:color w:val="000000"/>
          <w:sz w:val="24"/>
          <w:szCs w:val="24"/>
        </w:rPr>
        <w:t xml:space="preserve">MA </w:t>
      </w:r>
      <w:r w:rsidRPr="0069579D">
        <w:rPr>
          <w:rFonts w:ascii="Calibri" w:eastAsia="Times New Roman" w:hAnsi="Calibri" w:cs="Times New Roman"/>
          <w:bCs/>
          <w:color w:val="000000"/>
          <w:sz w:val="24"/>
          <w:szCs w:val="24"/>
        </w:rPr>
        <w:t xml:space="preserve">Exams are administered in the department </w:t>
      </w:r>
      <w:r w:rsidRPr="00672A50">
        <w:rPr>
          <w:rFonts w:ascii="Calibri" w:eastAsia="Times New Roman" w:hAnsi="Calibri" w:cs="Times New Roman"/>
          <w:b/>
          <w:bCs/>
          <w:sz w:val="24"/>
          <w:szCs w:val="24"/>
        </w:rPr>
        <w:t>on the 5</w:t>
      </w:r>
      <w:r w:rsidRPr="00672A50">
        <w:rPr>
          <w:rFonts w:ascii="Calibri" w:eastAsia="Times New Roman" w:hAnsi="Calibri" w:cs="Times New Roman"/>
          <w:b/>
          <w:bCs/>
          <w:sz w:val="24"/>
          <w:szCs w:val="24"/>
          <w:vertAlign w:val="superscript"/>
        </w:rPr>
        <w:t>th</w:t>
      </w:r>
      <w:r w:rsidRPr="00672A50">
        <w:rPr>
          <w:rFonts w:ascii="Calibri" w:eastAsia="Times New Roman" w:hAnsi="Calibri" w:cs="Times New Roman"/>
          <w:b/>
          <w:bCs/>
          <w:sz w:val="24"/>
          <w:szCs w:val="24"/>
        </w:rPr>
        <w:t xml:space="preserve"> week of the semester</w:t>
      </w:r>
      <w:r w:rsidRPr="00672A50">
        <w:rPr>
          <w:rFonts w:ascii="Calibri" w:eastAsia="Times New Roman" w:hAnsi="Calibri" w:cs="Times New Roman"/>
          <w:bCs/>
          <w:sz w:val="24"/>
          <w:szCs w:val="24"/>
        </w:rPr>
        <w:t xml:space="preserve"> </w:t>
      </w:r>
      <w:r>
        <w:rPr>
          <w:rFonts w:ascii="Calibri" w:eastAsia="Times New Roman" w:hAnsi="Calibri" w:cs="Times New Roman"/>
          <w:bCs/>
          <w:color w:val="000000"/>
          <w:sz w:val="24"/>
          <w:szCs w:val="24"/>
        </w:rPr>
        <w:t>on a</w:t>
      </w:r>
      <w:r w:rsidRPr="0069579D">
        <w:rPr>
          <w:rFonts w:ascii="Calibri" w:eastAsia="Times New Roman" w:hAnsi="Calibri" w:cs="Times New Roman"/>
          <w:bCs/>
          <w:color w:val="000000"/>
          <w:sz w:val="24"/>
          <w:szCs w:val="24"/>
        </w:rPr>
        <w:t xml:space="preserve"> Monday (declared area 1), Wednesday (declared area 2</w:t>
      </w:r>
      <w:r>
        <w:rPr>
          <w:rFonts w:ascii="Calibri" w:eastAsia="Times New Roman" w:hAnsi="Calibri" w:cs="Times New Roman"/>
          <w:bCs/>
          <w:color w:val="000000"/>
          <w:sz w:val="24"/>
          <w:szCs w:val="24"/>
        </w:rPr>
        <w:t>), and Friday (declared area 3)</w:t>
      </w:r>
      <w:r w:rsidRPr="0069579D">
        <w:rPr>
          <w:rFonts w:ascii="Calibri" w:eastAsia="Times New Roman" w:hAnsi="Calibri" w:cs="Times New Roman"/>
          <w:color w:val="000000"/>
          <w:sz w:val="24"/>
          <w:szCs w:val="24"/>
        </w:rPr>
        <w:t>.</w:t>
      </w:r>
      <w:r w:rsidRPr="00070E13">
        <w:rPr>
          <w:rFonts w:ascii="Calibri" w:eastAsia="Times New Roman" w:hAnsi="Calibri" w:cs="Times New Roman"/>
          <w:color w:val="000000"/>
          <w:sz w:val="24"/>
          <w:szCs w:val="24"/>
        </w:rPr>
        <w:t xml:space="preserve"> </w:t>
      </w:r>
    </w:p>
    <w:p w:rsidR="00613FD8" w:rsidRDefault="00613FD8" w:rsidP="00070E13">
      <w:pPr>
        <w:shd w:val="clear" w:color="auto" w:fill="FFFFFF"/>
        <w:spacing w:after="0" w:line="240" w:lineRule="auto"/>
        <w:rPr>
          <w:rFonts w:ascii="Calibri" w:eastAsia="Times New Roman" w:hAnsi="Calibri" w:cs="Times New Roman"/>
          <w:color w:val="000000"/>
          <w:sz w:val="24"/>
          <w:szCs w:val="24"/>
        </w:rPr>
      </w:pPr>
    </w:p>
    <w:p w:rsidR="00613FD8" w:rsidRDefault="00070E13" w:rsidP="00070E13">
      <w:pPr>
        <w:shd w:val="clear" w:color="auto" w:fill="FFFFFF"/>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What is the format of the exams?</w:t>
      </w:r>
    </w:p>
    <w:p w:rsidR="00070E13" w:rsidRPr="0069579D" w:rsidRDefault="00070E13" w:rsidP="00070E13">
      <w:pPr>
        <w:shd w:val="clear" w:color="auto" w:fill="FFFFFF"/>
        <w:spacing w:after="0" w:line="240" w:lineRule="auto"/>
        <w:rPr>
          <w:rFonts w:ascii="Calibri" w:eastAsia="Times New Roman" w:hAnsi="Calibri" w:cs="Times New Roman"/>
          <w:color w:val="000000"/>
          <w:sz w:val="24"/>
          <w:szCs w:val="24"/>
        </w:rPr>
      </w:pPr>
      <w:r w:rsidRPr="0069579D">
        <w:rPr>
          <w:rFonts w:ascii="Calibri" w:eastAsia="Times New Roman" w:hAnsi="Calibri" w:cs="Times New Roman"/>
          <w:bCs/>
          <w:color w:val="000000"/>
          <w:sz w:val="24"/>
          <w:szCs w:val="24"/>
        </w:rPr>
        <w:t>Each area professor will write three (3) examination questions, of which the student selects two (2) to respond in essay format (length: about 500 words).</w:t>
      </w:r>
      <w:r w:rsidRPr="0069579D">
        <w:rPr>
          <w:rFonts w:ascii="Calibri" w:eastAsia="Times New Roman" w:hAnsi="Calibri" w:cs="Times New Roman"/>
          <w:color w:val="000000"/>
          <w:sz w:val="24"/>
          <w:szCs w:val="24"/>
        </w:rPr>
        <w:t> The student will have three hours to answer both essay questions. In the area of Linguistics, the student selects and writes one (1) out of two (2) essay questions, and also answers three (3) out of four shorter analytical sections. </w:t>
      </w:r>
    </w:p>
    <w:p w:rsidR="00070E13" w:rsidRPr="0069579D" w:rsidRDefault="00070E13" w:rsidP="00070E13">
      <w:pPr>
        <w:shd w:val="clear" w:color="auto" w:fill="FFFFFF"/>
        <w:spacing w:after="0" w:line="240" w:lineRule="auto"/>
        <w:rPr>
          <w:rFonts w:ascii="Calibri" w:eastAsia="Times New Roman" w:hAnsi="Calibri" w:cs="Times New Roman"/>
          <w:color w:val="000000"/>
          <w:sz w:val="24"/>
          <w:szCs w:val="24"/>
        </w:rPr>
      </w:pPr>
    </w:p>
    <w:p w:rsidR="00070E13" w:rsidRDefault="00070E13" w:rsidP="00070E13">
      <w:pPr>
        <w:shd w:val="clear" w:color="auto" w:fill="FFFFFF"/>
        <w:spacing w:after="0" w:line="240" w:lineRule="auto"/>
        <w:rPr>
          <w:rFonts w:ascii="Calibri" w:eastAsia="Times New Roman" w:hAnsi="Calibri" w:cs="Times New Roman"/>
          <w:color w:val="000000"/>
          <w:sz w:val="24"/>
          <w:szCs w:val="24"/>
        </w:rPr>
      </w:pPr>
      <w:r w:rsidRPr="00070E13">
        <w:rPr>
          <w:rFonts w:ascii="Calibri" w:eastAsia="Times New Roman" w:hAnsi="Calibri" w:cs="Times New Roman"/>
          <w:b/>
          <w:color w:val="000000"/>
          <w:sz w:val="24"/>
          <w:szCs w:val="24"/>
        </w:rPr>
        <w:t>How is the exam graded?</w:t>
      </w:r>
    </w:p>
    <w:p w:rsidR="00070E13" w:rsidRDefault="00070E13" w:rsidP="00070E13">
      <w:pPr>
        <w:shd w:val="clear" w:color="auto" w:fill="FFFFFF"/>
        <w:spacing w:after="0" w:line="240" w:lineRule="auto"/>
        <w:rPr>
          <w:rFonts w:ascii="Calibri" w:eastAsia="Times New Roman" w:hAnsi="Calibri" w:cs="Times New Roman"/>
          <w:color w:val="000000"/>
          <w:sz w:val="24"/>
          <w:szCs w:val="24"/>
        </w:rPr>
      </w:pPr>
      <w:r w:rsidRPr="0069579D">
        <w:rPr>
          <w:rFonts w:ascii="Calibri" w:eastAsia="Times New Roman" w:hAnsi="Calibri" w:cs="Times New Roman"/>
          <w:color w:val="000000"/>
          <w:sz w:val="24"/>
          <w:szCs w:val="24"/>
        </w:rPr>
        <w:t>Each essay question is valued at 50 points. The exam will be graded as a whole. Thus, both exam questions constitute one examination area; that is, 100 points. In the area of Linguistics, an essay question is valued at 40 points, and each of three shorter analytical sections is valued at 20 points for a total of 100 points. The exam will be graded as a whole. To pass the comprehensive exams students must earn an 80% or better in each exam.</w:t>
      </w:r>
    </w:p>
    <w:p w:rsidR="00613FD8" w:rsidRDefault="00613FD8" w:rsidP="00070E13">
      <w:pPr>
        <w:shd w:val="clear" w:color="auto" w:fill="FFFFFF"/>
        <w:spacing w:after="0" w:line="240" w:lineRule="auto"/>
        <w:rPr>
          <w:rFonts w:ascii="Calibri" w:eastAsia="Times New Roman" w:hAnsi="Calibri" w:cs="Times New Roman"/>
          <w:color w:val="000000"/>
          <w:sz w:val="24"/>
          <w:szCs w:val="24"/>
        </w:rPr>
      </w:pPr>
    </w:p>
    <w:p w:rsidR="00613FD8" w:rsidRPr="00070E13" w:rsidRDefault="00613FD8" w:rsidP="00613FD8">
      <w:pPr>
        <w:shd w:val="clear" w:color="auto" w:fill="FFFFFF"/>
        <w:spacing w:after="0" w:line="240" w:lineRule="auto"/>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What happens if I fail one or more exams</w:t>
      </w:r>
      <w:r w:rsidRPr="00070E13">
        <w:rPr>
          <w:rFonts w:ascii="Calibri" w:eastAsia="Times New Roman" w:hAnsi="Calibri" w:cs="Times New Roman"/>
          <w:b/>
          <w:color w:val="000000"/>
          <w:sz w:val="24"/>
          <w:szCs w:val="24"/>
        </w:rPr>
        <w:t>?</w:t>
      </w:r>
    </w:p>
    <w:p w:rsidR="00613FD8" w:rsidRDefault="00613FD8" w:rsidP="00613FD8">
      <w:pPr>
        <w:shd w:val="clear" w:color="auto" w:fill="FFFFFF"/>
        <w:spacing w:after="0" w:line="240" w:lineRule="auto"/>
        <w:rPr>
          <w:rFonts w:ascii="Calibri" w:eastAsia="Times New Roman" w:hAnsi="Calibri" w:cs="Times New Roman"/>
          <w:bCs/>
          <w:color w:val="000000"/>
          <w:sz w:val="24"/>
          <w:szCs w:val="24"/>
        </w:rPr>
      </w:pPr>
      <w:r w:rsidRPr="0069579D">
        <w:rPr>
          <w:rFonts w:ascii="Calibri" w:eastAsia="Times New Roman" w:hAnsi="Calibri" w:cs="Times New Roman"/>
          <w:color w:val="000000"/>
          <w:sz w:val="24"/>
          <w:szCs w:val="24"/>
        </w:rPr>
        <w:t xml:space="preserve">However, if students do not pass one, two, or three exams, </w:t>
      </w:r>
      <w:r w:rsidRPr="00672A50">
        <w:rPr>
          <w:rFonts w:ascii="Calibri" w:eastAsia="Times New Roman" w:hAnsi="Calibri" w:cs="Times New Roman"/>
          <w:b/>
          <w:color w:val="000000"/>
          <w:sz w:val="24"/>
          <w:szCs w:val="24"/>
        </w:rPr>
        <w:t>th</w:t>
      </w:r>
      <w:r w:rsidR="00672A50" w:rsidRPr="00672A50">
        <w:rPr>
          <w:rFonts w:ascii="Calibri" w:eastAsia="Times New Roman" w:hAnsi="Calibri" w:cs="Times New Roman"/>
          <w:b/>
          <w:color w:val="000000"/>
          <w:sz w:val="24"/>
          <w:szCs w:val="24"/>
        </w:rPr>
        <w:t>ey may retake them during the 8</w:t>
      </w:r>
      <w:r w:rsidRPr="00672A50">
        <w:rPr>
          <w:rFonts w:ascii="Calibri" w:eastAsia="Times New Roman" w:hAnsi="Calibri" w:cs="Times New Roman"/>
          <w:b/>
          <w:color w:val="000000"/>
          <w:sz w:val="24"/>
          <w:szCs w:val="24"/>
        </w:rPr>
        <w:t xml:space="preserve">th week of the same semester or during the regularly scheduled exam </w:t>
      </w:r>
      <w:r w:rsidR="00672A50" w:rsidRPr="00672A50">
        <w:rPr>
          <w:rFonts w:ascii="Calibri" w:eastAsia="Times New Roman" w:hAnsi="Calibri" w:cs="Times New Roman"/>
          <w:b/>
          <w:color w:val="000000"/>
          <w:sz w:val="24"/>
          <w:szCs w:val="24"/>
        </w:rPr>
        <w:t>period of the 5th week of</w:t>
      </w:r>
      <w:r w:rsidRPr="00672A50">
        <w:rPr>
          <w:rFonts w:ascii="Calibri" w:eastAsia="Times New Roman" w:hAnsi="Calibri" w:cs="Times New Roman"/>
          <w:b/>
          <w:color w:val="000000"/>
          <w:sz w:val="24"/>
          <w:szCs w:val="24"/>
        </w:rPr>
        <w:t xml:space="preserve"> the immediately following semester. </w:t>
      </w:r>
      <w:r w:rsidRPr="0069579D">
        <w:rPr>
          <w:rFonts w:ascii="Calibri" w:eastAsia="Times New Roman" w:hAnsi="Calibri" w:cs="Times New Roman"/>
          <w:bCs/>
          <w:color w:val="000000"/>
          <w:sz w:val="24"/>
          <w:szCs w:val="24"/>
        </w:rPr>
        <w:t>A student who does not pass an exam on the second try, will be disqualified from completing the Master’s degree.</w:t>
      </w:r>
    </w:p>
    <w:p w:rsidR="00613FD8" w:rsidRDefault="00613FD8" w:rsidP="00613FD8">
      <w:pPr>
        <w:shd w:val="clear" w:color="auto" w:fill="FFFFFF"/>
        <w:spacing w:after="0" w:line="240" w:lineRule="auto"/>
        <w:rPr>
          <w:rFonts w:ascii="Calibri" w:eastAsia="Times New Roman" w:hAnsi="Calibri" w:cs="Times New Roman"/>
          <w:bCs/>
          <w:color w:val="000000"/>
          <w:sz w:val="24"/>
          <w:szCs w:val="24"/>
        </w:rPr>
      </w:pPr>
    </w:p>
    <w:p w:rsidR="00613FD8" w:rsidRDefault="00613FD8" w:rsidP="00613FD8">
      <w:pPr>
        <w:shd w:val="clear" w:color="auto" w:fill="FFFFFF"/>
        <w:spacing w:after="0" w:line="240" w:lineRule="auto"/>
        <w:rPr>
          <w:rFonts w:ascii="Calibri" w:eastAsia="Times New Roman" w:hAnsi="Calibri" w:cs="Times New Roman"/>
          <w:bCs/>
          <w:color w:val="000000"/>
          <w:sz w:val="24"/>
          <w:szCs w:val="24"/>
        </w:rPr>
      </w:pPr>
      <w:r w:rsidRPr="00613FD8">
        <w:rPr>
          <w:rFonts w:ascii="Calibri" w:eastAsia="Times New Roman" w:hAnsi="Calibri" w:cs="Times New Roman"/>
          <w:b/>
          <w:bCs/>
          <w:color w:val="000000"/>
          <w:sz w:val="24"/>
          <w:szCs w:val="24"/>
        </w:rPr>
        <w:t>Who can take the exams in the new format?</w:t>
      </w:r>
    </w:p>
    <w:p w:rsidR="00613FD8" w:rsidRPr="0069579D" w:rsidRDefault="00613FD8" w:rsidP="00613FD8">
      <w:pPr>
        <w:shd w:val="clear" w:color="auto" w:fill="FFFFFF"/>
        <w:spacing w:after="0" w:line="240" w:lineRule="auto"/>
        <w:rPr>
          <w:rFonts w:ascii="Calibri" w:eastAsia="Times New Roman" w:hAnsi="Calibri" w:cs="Times New Roman"/>
          <w:color w:val="000000"/>
          <w:sz w:val="24"/>
          <w:szCs w:val="24"/>
        </w:rPr>
      </w:pPr>
      <w:r w:rsidRPr="0069579D">
        <w:rPr>
          <w:rFonts w:ascii="Calibri" w:eastAsia="Times New Roman" w:hAnsi="Calibri" w:cs="Times New Roman"/>
          <w:bCs/>
          <w:color w:val="000000"/>
          <w:sz w:val="24"/>
          <w:szCs w:val="24"/>
        </w:rPr>
        <w:t xml:space="preserve"> Students who entered the program before or after Fall 2016 will take the exams in this new format only.</w:t>
      </w:r>
      <w:r w:rsidRPr="0069579D">
        <w:rPr>
          <w:rFonts w:ascii="Calibri" w:eastAsia="Times New Roman" w:hAnsi="Calibri" w:cs="Times New Roman"/>
          <w:b/>
          <w:bCs/>
          <w:color w:val="000000"/>
          <w:sz w:val="24"/>
          <w:szCs w:val="24"/>
        </w:rPr>
        <w:t> </w:t>
      </w:r>
      <w:r>
        <w:rPr>
          <w:rFonts w:ascii="Calibri" w:eastAsia="Times New Roman" w:hAnsi="Calibri" w:cs="Times New Roman"/>
          <w:b/>
          <w:bCs/>
          <w:color w:val="000000"/>
          <w:sz w:val="24"/>
          <w:szCs w:val="24"/>
        </w:rPr>
        <w:t>This means everyone will be taking the new format as of Fall 2016.</w:t>
      </w:r>
    </w:p>
    <w:p w:rsidR="00070E13" w:rsidRDefault="00070E13" w:rsidP="00070E13">
      <w:pPr>
        <w:shd w:val="clear" w:color="auto" w:fill="FFFFFF"/>
        <w:spacing w:after="0" w:line="240" w:lineRule="auto"/>
        <w:rPr>
          <w:rFonts w:ascii="Calibri" w:eastAsia="Times New Roman" w:hAnsi="Calibri" w:cs="Times New Roman"/>
          <w:color w:val="000000"/>
          <w:sz w:val="24"/>
          <w:szCs w:val="24"/>
        </w:rPr>
      </w:pPr>
    </w:p>
    <w:p w:rsidR="00613FD8" w:rsidRPr="00613FD8" w:rsidRDefault="00070E13" w:rsidP="00070E13">
      <w:pPr>
        <w:shd w:val="clear" w:color="auto" w:fill="FFFFFF"/>
        <w:spacing w:after="0" w:line="240" w:lineRule="auto"/>
        <w:rPr>
          <w:rFonts w:ascii="Calibri" w:eastAsia="Times New Roman" w:hAnsi="Calibri" w:cs="Times New Roman"/>
          <w:b/>
          <w:color w:val="000000"/>
          <w:sz w:val="24"/>
          <w:szCs w:val="24"/>
        </w:rPr>
      </w:pPr>
      <w:r w:rsidRPr="00613FD8">
        <w:rPr>
          <w:rFonts w:ascii="Calibri" w:eastAsia="Times New Roman" w:hAnsi="Calibri" w:cs="Times New Roman"/>
          <w:b/>
          <w:color w:val="000000"/>
          <w:sz w:val="24"/>
          <w:szCs w:val="24"/>
        </w:rPr>
        <w:t>How many times can I retake the exam?</w:t>
      </w:r>
    </w:p>
    <w:p w:rsidR="00070E13" w:rsidRDefault="00613FD8" w:rsidP="00070E13">
      <w:pPr>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A</w:t>
      </w:r>
      <w:r w:rsidR="00070E13" w:rsidRPr="0069579D">
        <w:rPr>
          <w:rFonts w:ascii="Calibri" w:eastAsia="Times New Roman" w:hAnsi="Calibri" w:cs="Times New Roman"/>
          <w:color w:val="000000"/>
          <w:sz w:val="24"/>
          <w:szCs w:val="24"/>
        </w:rPr>
        <w:t xml:space="preserve"> student may retake the exam only </w:t>
      </w:r>
      <w:r w:rsidR="00070E13" w:rsidRPr="00672A50">
        <w:rPr>
          <w:rFonts w:ascii="Calibri" w:eastAsia="Times New Roman" w:hAnsi="Calibri" w:cs="Times New Roman"/>
          <w:b/>
          <w:color w:val="000000"/>
          <w:sz w:val="24"/>
          <w:szCs w:val="24"/>
        </w:rPr>
        <w:t>once</w:t>
      </w:r>
      <w:r w:rsidR="00070E13" w:rsidRPr="0069579D">
        <w:rPr>
          <w:rFonts w:ascii="Calibri" w:eastAsia="Times New Roman" w:hAnsi="Calibri" w:cs="Times New Roman"/>
          <w:color w:val="000000"/>
          <w:sz w:val="24"/>
          <w:szCs w:val="24"/>
        </w:rPr>
        <w:t xml:space="preserve"> after failing. Professors will grade their area exams and communicate results to the Graduate Advisor within a week after all exams are completed, and the Graduate Advisor will inform students of their results</w:t>
      </w:r>
    </w:p>
    <w:p w:rsidR="00070E13" w:rsidRDefault="00070E13" w:rsidP="00070E13">
      <w:pPr>
        <w:shd w:val="clear" w:color="auto" w:fill="FFFFFF"/>
        <w:spacing w:after="0" w:line="240" w:lineRule="auto"/>
        <w:rPr>
          <w:rFonts w:ascii="Calibri" w:eastAsia="Times New Roman" w:hAnsi="Calibri" w:cs="Times New Roman"/>
          <w:color w:val="000000"/>
          <w:sz w:val="24"/>
          <w:szCs w:val="24"/>
        </w:rPr>
      </w:pPr>
    </w:p>
    <w:p w:rsidR="00070E13" w:rsidRPr="00A76EF8" w:rsidRDefault="00672A50" w:rsidP="00070E13">
      <w:pPr>
        <w:shd w:val="clear" w:color="auto" w:fill="FFFFFF"/>
        <w:spacing w:after="0" w:line="240" w:lineRule="auto"/>
        <w:rPr>
          <w:rFonts w:ascii="Calibri" w:eastAsia="Times New Roman" w:hAnsi="Calibri" w:cs="Times New Roman"/>
          <w:b/>
          <w:color w:val="000000"/>
          <w:sz w:val="24"/>
          <w:szCs w:val="24"/>
        </w:rPr>
      </w:pPr>
      <w:r w:rsidRPr="00A76EF8">
        <w:rPr>
          <w:rFonts w:ascii="Calibri" w:eastAsia="Times New Roman" w:hAnsi="Calibri" w:cs="Times New Roman"/>
          <w:b/>
          <w:color w:val="000000"/>
          <w:sz w:val="24"/>
          <w:szCs w:val="24"/>
        </w:rPr>
        <w:t>When do I file for graduation</w:t>
      </w:r>
      <w:r w:rsidR="00070E13" w:rsidRPr="00A76EF8">
        <w:rPr>
          <w:rFonts w:ascii="Calibri" w:eastAsia="Times New Roman" w:hAnsi="Calibri" w:cs="Times New Roman"/>
          <w:b/>
          <w:color w:val="000000"/>
          <w:sz w:val="24"/>
          <w:szCs w:val="24"/>
        </w:rPr>
        <w:t>?</w:t>
      </w:r>
    </w:p>
    <w:p w:rsidR="00672A50" w:rsidRPr="00333F51" w:rsidRDefault="00672A50" w:rsidP="00672A50">
      <w:pPr>
        <w:spacing w:after="0" w:line="240" w:lineRule="auto"/>
        <w:rPr>
          <w:rFonts w:ascii="Arial" w:hAnsi="Arial" w:cs="Arial"/>
          <w:sz w:val="24"/>
          <w:szCs w:val="24"/>
        </w:rPr>
      </w:pPr>
      <w:r w:rsidRPr="007F2771">
        <w:rPr>
          <w:rFonts w:ascii="Arial" w:eastAsia="Times New Roman" w:hAnsi="Arial" w:cs="Arial"/>
          <w:b/>
          <w:sz w:val="24"/>
          <w:szCs w:val="24"/>
        </w:rPr>
        <w:t>IMPORTANT NOTE: Filing for graduation is a separate matter</w:t>
      </w:r>
      <w:r>
        <w:rPr>
          <w:rFonts w:ascii="Arial" w:eastAsia="Times New Roman" w:hAnsi="Arial" w:cs="Arial"/>
          <w:b/>
          <w:sz w:val="24"/>
          <w:szCs w:val="24"/>
        </w:rPr>
        <w:t xml:space="preserve"> from taking the MA Exams</w:t>
      </w:r>
      <w:r w:rsidRPr="007F2771">
        <w:rPr>
          <w:rFonts w:ascii="Arial" w:eastAsia="Times New Roman" w:hAnsi="Arial" w:cs="Arial"/>
          <w:b/>
          <w:sz w:val="24"/>
          <w:szCs w:val="24"/>
        </w:rPr>
        <w:t xml:space="preserve"> and it takes place </w:t>
      </w:r>
      <w:r w:rsidRPr="00672A50">
        <w:rPr>
          <w:rFonts w:ascii="Arial" w:eastAsia="Times New Roman" w:hAnsi="Arial" w:cs="Arial"/>
          <w:b/>
          <w:i/>
          <w:sz w:val="24"/>
          <w:szCs w:val="24"/>
        </w:rPr>
        <w:t>prior</w:t>
      </w:r>
      <w:r>
        <w:rPr>
          <w:rFonts w:ascii="Arial" w:eastAsia="Times New Roman" w:hAnsi="Arial" w:cs="Arial"/>
          <w:b/>
          <w:sz w:val="24"/>
          <w:szCs w:val="24"/>
        </w:rPr>
        <w:t xml:space="preserve"> to passing the exams</w:t>
      </w:r>
      <w:r w:rsidRPr="007F2771">
        <w:rPr>
          <w:rFonts w:ascii="Arial" w:eastAsia="Times New Roman" w:hAnsi="Arial" w:cs="Arial"/>
          <w:b/>
          <w:sz w:val="24"/>
          <w:szCs w:val="24"/>
        </w:rPr>
        <w:t xml:space="preserve">. </w:t>
      </w:r>
      <w:r w:rsidRPr="007F2771">
        <w:rPr>
          <w:rFonts w:ascii="Arial" w:eastAsia="Times New Roman" w:hAnsi="Arial" w:cs="Arial"/>
          <w:sz w:val="24"/>
          <w:szCs w:val="24"/>
        </w:rPr>
        <w:t>For instance, the window to file for graduation in Spring 2017 opens October 2016 and closes March 10</w:t>
      </w:r>
      <w:r w:rsidRPr="007F2771">
        <w:rPr>
          <w:rFonts w:ascii="Arial" w:eastAsia="Times New Roman" w:hAnsi="Arial" w:cs="Arial"/>
          <w:sz w:val="24"/>
          <w:szCs w:val="24"/>
          <w:vertAlign w:val="superscript"/>
        </w:rPr>
        <w:t>th</w:t>
      </w:r>
      <w:r w:rsidR="00A76EF8">
        <w:rPr>
          <w:rFonts w:ascii="Arial" w:eastAsia="Times New Roman" w:hAnsi="Arial" w:cs="Arial"/>
          <w:sz w:val="24"/>
          <w:szCs w:val="24"/>
          <w:vertAlign w:val="superscript"/>
        </w:rPr>
        <w:t>.</w:t>
      </w:r>
      <w:r>
        <w:rPr>
          <w:rFonts w:ascii="Arial" w:eastAsia="Times New Roman" w:hAnsi="Arial" w:cs="Arial"/>
          <w:sz w:val="24"/>
          <w:szCs w:val="24"/>
        </w:rPr>
        <w:t xml:space="preserve"> </w:t>
      </w:r>
      <w:r w:rsidRPr="007F2771">
        <w:rPr>
          <w:rFonts w:ascii="Arial" w:eastAsia="Times New Roman" w:hAnsi="Arial" w:cs="Arial"/>
          <w:sz w:val="24"/>
          <w:szCs w:val="24"/>
        </w:rPr>
        <w:t xml:space="preserve"> It does not matter if stu</w:t>
      </w:r>
      <w:r>
        <w:rPr>
          <w:rFonts w:ascii="Arial" w:eastAsia="Times New Roman" w:hAnsi="Arial" w:cs="Arial"/>
          <w:sz w:val="24"/>
          <w:szCs w:val="24"/>
        </w:rPr>
        <w:t>dents have successfully passed their MA exams</w:t>
      </w:r>
      <w:r w:rsidRPr="007F2771">
        <w:rPr>
          <w:rFonts w:ascii="Arial" w:eastAsia="Times New Roman" w:hAnsi="Arial" w:cs="Arial"/>
          <w:sz w:val="24"/>
          <w:szCs w:val="24"/>
        </w:rPr>
        <w:t xml:space="preserve"> or not </w:t>
      </w:r>
      <w:r w:rsidR="00A76EF8">
        <w:rPr>
          <w:rFonts w:ascii="Arial" w:eastAsia="Times New Roman" w:hAnsi="Arial" w:cs="Arial"/>
          <w:sz w:val="24"/>
          <w:szCs w:val="24"/>
        </w:rPr>
        <w:t xml:space="preserve">in order </w:t>
      </w:r>
      <w:r w:rsidRPr="007F2771">
        <w:rPr>
          <w:rFonts w:ascii="Arial" w:eastAsia="Times New Roman" w:hAnsi="Arial" w:cs="Arial"/>
          <w:sz w:val="24"/>
          <w:szCs w:val="24"/>
        </w:rPr>
        <w:t xml:space="preserve">to file your intent to graduate. </w:t>
      </w:r>
      <w:r>
        <w:rPr>
          <w:rFonts w:ascii="Arial" w:eastAsia="Times New Roman" w:hAnsi="Arial" w:cs="Arial"/>
          <w:sz w:val="24"/>
          <w:szCs w:val="24"/>
        </w:rPr>
        <w:t>To check for current</w:t>
      </w:r>
      <w:r w:rsidRPr="007F2771">
        <w:rPr>
          <w:rFonts w:ascii="Arial" w:eastAsia="Times New Roman" w:hAnsi="Arial" w:cs="Arial"/>
          <w:sz w:val="24"/>
          <w:szCs w:val="24"/>
        </w:rPr>
        <w:t xml:space="preserve"> dates, go to: </w:t>
      </w:r>
      <w:hyperlink r:id="rId5" w:history="1">
        <w:r w:rsidRPr="007F2771">
          <w:rPr>
            <w:rStyle w:val="Hyperlink"/>
            <w:rFonts w:ascii="Arial" w:hAnsi="Arial" w:cs="Arial"/>
            <w:sz w:val="24"/>
            <w:szCs w:val="24"/>
          </w:rPr>
          <w:t>https://tsgs.unt.edu/new-current-students/graduation-information/</w:t>
        </w:r>
      </w:hyperlink>
      <w:r w:rsidRPr="007F2771">
        <w:rPr>
          <w:rFonts w:ascii="Arial" w:hAnsi="Arial" w:cs="Arial"/>
          <w:sz w:val="24"/>
          <w:szCs w:val="24"/>
        </w:rPr>
        <w:t xml:space="preserve"> </w:t>
      </w:r>
      <w:r w:rsidRPr="007F2771">
        <w:rPr>
          <w:rFonts w:ascii="Arial" w:eastAsia="Times New Roman" w:hAnsi="Arial" w:cs="Arial"/>
          <w:sz w:val="24"/>
          <w:szCs w:val="24"/>
        </w:rPr>
        <w:t xml:space="preserve">Check </w:t>
      </w:r>
      <w:r w:rsidRPr="007F2771">
        <w:rPr>
          <w:rFonts w:ascii="Arial" w:hAnsi="Arial" w:cs="Arial"/>
          <w:sz w:val="24"/>
          <w:szCs w:val="24"/>
        </w:rPr>
        <w:t>Graduation Deadlines</w:t>
      </w:r>
      <w:r>
        <w:rPr>
          <w:rFonts w:ascii="Arial" w:hAnsi="Arial" w:cs="Arial"/>
          <w:sz w:val="24"/>
          <w:szCs w:val="24"/>
        </w:rPr>
        <w:t xml:space="preserve">. </w:t>
      </w:r>
    </w:p>
    <w:p w:rsidR="00672A50" w:rsidRPr="007F2771" w:rsidRDefault="00672A50" w:rsidP="00672A50">
      <w:pPr>
        <w:spacing w:after="0" w:line="240" w:lineRule="auto"/>
        <w:rPr>
          <w:rFonts w:ascii="Arial" w:eastAsia="Times New Roman" w:hAnsi="Arial" w:cs="Arial"/>
          <w:sz w:val="24"/>
          <w:szCs w:val="24"/>
        </w:rPr>
      </w:pPr>
    </w:p>
    <w:p w:rsidR="00A76EF8" w:rsidRDefault="00A76EF8" w:rsidP="00672A50">
      <w:pPr>
        <w:spacing w:after="0" w:line="240" w:lineRule="auto"/>
        <w:rPr>
          <w:rFonts w:ascii="Arial" w:eastAsia="Times New Roman" w:hAnsi="Arial" w:cs="Arial"/>
          <w:sz w:val="24"/>
          <w:szCs w:val="24"/>
        </w:rPr>
      </w:pPr>
    </w:p>
    <w:p w:rsidR="00A76EF8" w:rsidRDefault="00A76EF8" w:rsidP="00672A50">
      <w:pPr>
        <w:spacing w:after="0" w:line="240" w:lineRule="auto"/>
        <w:rPr>
          <w:rFonts w:ascii="Arial" w:eastAsia="Times New Roman" w:hAnsi="Arial" w:cs="Arial"/>
          <w:sz w:val="24"/>
          <w:szCs w:val="24"/>
        </w:rPr>
      </w:pPr>
    </w:p>
    <w:p w:rsidR="00A76EF8" w:rsidRPr="00A76EF8" w:rsidRDefault="00672A50" w:rsidP="00672A50">
      <w:pPr>
        <w:spacing w:after="0" w:line="240" w:lineRule="auto"/>
        <w:rPr>
          <w:rFonts w:ascii="Arial" w:eastAsia="Times New Roman" w:hAnsi="Arial" w:cs="Arial"/>
          <w:b/>
          <w:sz w:val="24"/>
          <w:szCs w:val="24"/>
        </w:rPr>
      </w:pPr>
      <w:r w:rsidRPr="00A76EF8">
        <w:rPr>
          <w:rFonts w:ascii="Arial" w:eastAsia="Times New Roman" w:hAnsi="Arial" w:cs="Arial"/>
          <w:b/>
          <w:sz w:val="24"/>
          <w:szCs w:val="24"/>
        </w:rPr>
        <w:t>What else do I need in order to graduate?</w:t>
      </w:r>
    </w:p>
    <w:p w:rsidR="00672A50" w:rsidRPr="00672A50" w:rsidRDefault="00672A50" w:rsidP="00672A50">
      <w:pPr>
        <w:spacing w:after="0" w:line="240" w:lineRule="auto"/>
        <w:rPr>
          <w:rFonts w:ascii="Arial" w:eastAsia="Times New Roman" w:hAnsi="Arial" w:cs="Arial"/>
          <w:sz w:val="24"/>
          <w:szCs w:val="24"/>
        </w:rPr>
      </w:pPr>
      <w:r w:rsidRPr="00672A50">
        <w:rPr>
          <w:rFonts w:ascii="Arial" w:eastAsia="Times New Roman" w:hAnsi="Arial" w:cs="Arial"/>
          <w:sz w:val="24"/>
          <w:szCs w:val="24"/>
        </w:rPr>
        <w:t xml:space="preserve">In order to file for graduation you must have </w:t>
      </w:r>
      <w:r w:rsidRPr="00672A50">
        <w:rPr>
          <w:rFonts w:ascii="Arial" w:eastAsia="Times New Roman" w:hAnsi="Arial" w:cs="Arial"/>
          <w:b/>
          <w:sz w:val="24"/>
          <w:szCs w:val="24"/>
        </w:rPr>
        <w:t>a current Degree Plan</w:t>
      </w:r>
      <w:r w:rsidRPr="00672A50">
        <w:rPr>
          <w:rFonts w:ascii="Arial" w:eastAsia="Times New Roman" w:hAnsi="Arial" w:cs="Arial"/>
          <w:sz w:val="24"/>
          <w:szCs w:val="24"/>
        </w:rPr>
        <w:t xml:space="preserve"> with the graduate advisor. Degree Plans are a record of the actual courses taken. The final version is signed by the graduate advisor and the department chair, then forwarded to TSGS. </w:t>
      </w:r>
    </w:p>
    <w:p w:rsidR="00672A50" w:rsidRPr="00672A50" w:rsidRDefault="00672A50" w:rsidP="00070E13">
      <w:pPr>
        <w:shd w:val="clear" w:color="auto" w:fill="FFFFFF"/>
        <w:spacing w:after="0" w:line="240" w:lineRule="auto"/>
        <w:rPr>
          <w:rFonts w:ascii="Calibri" w:eastAsia="Times New Roman" w:hAnsi="Calibri" w:cs="Times New Roman"/>
          <w:b/>
          <w:color w:val="000000"/>
          <w:sz w:val="24"/>
          <w:szCs w:val="24"/>
        </w:rPr>
      </w:pPr>
    </w:p>
    <w:p w:rsidR="00C642EF" w:rsidRPr="0069579D" w:rsidRDefault="00C642EF" w:rsidP="00070E13">
      <w:pPr>
        <w:shd w:val="clear" w:color="auto" w:fill="FFFFFF"/>
        <w:spacing w:after="0" w:line="240" w:lineRule="auto"/>
        <w:rPr>
          <w:rFonts w:ascii="Calibri" w:eastAsia="Times New Roman" w:hAnsi="Calibri" w:cs="Times New Roman"/>
          <w:color w:val="000000"/>
          <w:sz w:val="24"/>
          <w:szCs w:val="24"/>
        </w:rPr>
      </w:pPr>
      <w:r w:rsidRPr="00C642EF">
        <w:rPr>
          <w:rFonts w:ascii="Calibri" w:eastAsia="Times New Roman" w:hAnsi="Calibri" w:cs="Times New Roman"/>
          <w:b/>
          <w:color w:val="000000"/>
          <w:sz w:val="24"/>
          <w:szCs w:val="24"/>
        </w:rPr>
        <w:t>FURTHER QUESTIONS?</w:t>
      </w:r>
      <w:r>
        <w:rPr>
          <w:rFonts w:ascii="Calibri" w:eastAsia="Times New Roman" w:hAnsi="Calibri" w:cs="Times New Roman"/>
          <w:color w:val="000000"/>
          <w:sz w:val="24"/>
          <w:szCs w:val="24"/>
        </w:rPr>
        <w:t xml:space="preserve"> Contact Dr. Teresa Marrero, Graduate Advisor:    Teresa.Marrero@unt.edu</w:t>
      </w:r>
    </w:p>
    <w:p w:rsidR="00070E13" w:rsidRPr="0069579D" w:rsidRDefault="00070E13" w:rsidP="0069579D">
      <w:pPr>
        <w:shd w:val="clear" w:color="auto" w:fill="FFFFFF"/>
        <w:spacing w:after="0" w:line="240" w:lineRule="auto"/>
        <w:rPr>
          <w:rFonts w:ascii="Calibri" w:eastAsia="Times New Roman" w:hAnsi="Calibri" w:cs="Times New Roman"/>
          <w:color w:val="000000"/>
          <w:sz w:val="24"/>
          <w:szCs w:val="24"/>
        </w:rPr>
      </w:pPr>
    </w:p>
    <w:p w:rsidR="0069579D" w:rsidRPr="0069579D" w:rsidRDefault="0069579D" w:rsidP="0069579D">
      <w:pPr>
        <w:shd w:val="clear" w:color="auto" w:fill="FFFFFF"/>
        <w:spacing w:after="0" w:line="240" w:lineRule="auto"/>
        <w:rPr>
          <w:rFonts w:ascii="Calibri" w:eastAsia="Times New Roman" w:hAnsi="Calibri" w:cs="Times New Roman"/>
          <w:color w:val="000000"/>
          <w:sz w:val="24"/>
          <w:szCs w:val="24"/>
        </w:rPr>
      </w:pPr>
    </w:p>
    <w:p w:rsidR="0069579D" w:rsidRPr="0069579D" w:rsidRDefault="0069579D" w:rsidP="0069579D">
      <w:pPr>
        <w:shd w:val="clear" w:color="auto" w:fill="FFFFFF"/>
        <w:spacing w:after="0" w:line="240" w:lineRule="auto"/>
        <w:rPr>
          <w:rFonts w:ascii="Calibri" w:eastAsia="Times New Roman" w:hAnsi="Calibri" w:cs="Times New Roman"/>
          <w:color w:val="000000"/>
          <w:sz w:val="24"/>
          <w:szCs w:val="24"/>
        </w:rPr>
      </w:pPr>
    </w:p>
    <w:p w:rsidR="009109F1" w:rsidRDefault="009109F1"/>
    <w:sectPr w:rsidR="009109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79D"/>
    <w:rsid w:val="00055267"/>
    <w:rsid w:val="00070E13"/>
    <w:rsid w:val="004F0A50"/>
    <w:rsid w:val="00613FD8"/>
    <w:rsid w:val="00672A50"/>
    <w:rsid w:val="0069579D"/>
    <w:rsid w:val="009109F1"/>
    <w:rsid w:val="00A76EF8"/>
    <w:rsid w:val="00AD0645"/>
    <w:rsid w:val="00C27D69"/>
    <w:rsid w:val="00C64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1DFB0B-10EE-46F1-BF87-13162B8D2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9579D"/>
  </w:style>
  <w:style w:type="paragraph" w:styleId="BalloonText">
    <w:name w:val="Balloon Text"/>
    <w:basedOn w:val="Normal"/>
    <w:link w:val="BalloonTextChar"/>
    <w:uiPriority w:val="99"/>
    <w:semiHidden/>
    <w:unhideWhenUsed/>
    <w:rsid w:val="000552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267"/>
    <w:rPr>
      <w:rFonts w:ascii="Segoe UI" w:hAnsi="Segoe UI" w:cs="Segoe UI"/>
      <w:sz w:val="18"/>
      <w:szCs w:val="18"/>
    </w:rPr>
  </w:style>
  <w:style w:type="character" w:styleId="Hyperlink">
    <w:name w:val="Hyperlink"/>
    <w:basedOn w:val="DefaultParagraphFont"/>
    <w:uiPriority w:val="99"/>
    <w:unhideWhenUsed/>
    <w:rsid w:val="00672A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362986">
      <w:bodyDiv w:val="1"/>
      <w:marLeft w:val="0"/>
      <w:marRight w:val="0"/>
      <w:marTop w:val="0"/>
      <w:marBottom w:val="0"/>
      <w:divBdr>
        <w:top w:val="none" w:sz="0" w:space="0" w:color="auto"/>
        <w:left w:val="none" w:sz="0" w:space="0" w:color="auto"/>
        <w:bottom w:val="none" w:sz="0" w:space="0" w:color="auto"/>
        <w:right w:val="none" w:sz="0" w:space="0" w:color="auto"/>
      </w:divBdr>
      <w:divsChild>
        <w:div w:id="1931615814">
          <w:marLeft w:val="0"/>
          <w:marRight w:val="0"/>
          <w:marTop w:val="0"/>
          <w:marBottom w:val="0"/>
          <w:divBdr>
            <w:top w:val="none" w:sz="0" w:space="0" w:color="auto"/>
            <w:left w:val="none" w:sz="0" w:space="0" w:color="auto"/>
            <w:bottom w:val="none" w:sz="0" w:space="0" w:color="auto"/>
            <w:right w:val="none" w:sz="0" w:space="0" w:color="auto"/>
          </w:divBdr>
        </w:div>
        <w:div w:id="67659102">
          <w:marLeft w:val="0"/>
          <w:marRight w:val="0"/>
          <w:marTop w:val="0"/>
          <w:marBottom w:val="0"/>
          <w:divBdr>
            <w:top w:val="none" w:sz="0" w:space="0" w:color="auto"/>
            <w:left w:val="none" w:sz="0" w:space="0" w:color="auto"/>
            <w:bottom w:val="none" w:sz="0" w:space="0" w:color="auto"/>
            <w:right w:val="none" w:sz="0" w:space="0" w:color="auto"/>
          </w:divBdr>
        </w:div>
        <w:div w:id="1570530121">
          <w:marLeft w:val="0"/>
          <w:marRight w:val="0"/>
          <w:marTop w:val="0"/>
          <w:marBottom w:val="0"/>
          <w:divBdr>
            <w:top w:val="none" w:sz="0" w:space="0" w:color="auto"/>
            <w:left w:val="none" w:sz="0" w:space="0" w:color="auto"/>
            <w:bottom w:val="none" w:sz="0" w:space="0" w:color="auto"/>
            <w:right w:val="none" w:sz="0" w:space="0" w:color="auto"/>
          </w:divBdr>
        </w:div>
        <w:div w:id="385683869">
          <w:marLeft w:val="0"/>
          <w:marRight w:val="0"/>
          <w:marTop w:val="0"/>
          <w:marBottom w:val="0"/>
          <w:divBdr>
            <w:top w:val="none" w:sz="0" w:space="0" w:color="auto"/>
            <w:left w:val="none" w:sz="0" w:space="0" w:color="auto"/>
            <w:bottom w:val="none" w:sz="0" w:space="0" w:color="auto"/>
            <w:right w:val="none" w:sz="0" w:space="0" w:color="auto"/>
          </w:divBdr>
        </w:div>
        <w:div w:id="796677224">
          <w:marLeft w:val="0"/>
          <w:marRight w:val="0"/>
          <w:marTop w:val="0"/>
          <w:marBottom w:val="0"/>
          <w:divBdr>
            <w:top w:val="none" w:sz="0" w:space="0" w:color="auto"/>
            <w:left w:val="none" w:sz="0" w:space="0" w:color="auto"/>
            <w:bottom w:val="none" w:sz="0" w:space="0" w:color="auto"/>
            <w:right w:val="none" w:sz="0" w:space="0" w:color="auto"/>
          </w:divBdr>
        </w:div>
        <w:div w:id="813109789">
          <w:marLeft w:val="0"/>
          <w:marRight w:val="0"/>
          <w:marTop w:val="0"/>
          <w:marBottom w:val="0"/>
          <w:divBdr>
            <w:top w:val="none" w:sz="0" w:space="0" w:color="auto"/>
            <w:left w:val="none" w:sz="0" w:space="0" w:color="auto"/>
            <w:bottom w:val="none" w:sz="0" w:space="0" w:color="auto"/>
            <w:right w:val="none" w:sz="0" w:space="0" w:color="auto"/>
          </w:divBdr>
        </w:div>
        <w:div w:id="1806847452">
          <w:marLeft w:val="0"/>
          <w:marRight w:val="0"/>
          <w:marTop w:val="0"/>
          <w:marBottom w:val="0"/>
          <w:divBdr>
            <w:top w:val="none" w:sz="0" w:space="0" w:color="auto"/>
            <w:left w:val="none" w:sz="0" w:space="0" w:color="auto"/>
            <w:bottom w:val="none" w:sz="0" w:space="0" w:color="auto"/>
            <w:right w:val="none" w:sz="0" w:space="0" w:color="auto"/>
          </w:divBdr>
        </w:div>
        <w:div w:id="303975112">
          <w:marLeft w:val="0"/>
          <w:marRight w:val="0"/>
          <w:marTop w:val="0"/>
          <w:marBottom w:val="0"/>
          <w:divBdr>
            <w:top w:val="none" w:sz="0" w:space="0" w:color="auto"/>
            <w:left w:val="none" w:sz="0" w:space="0" w:color="auto"/>
            <w:bottom w:val="none" w:sz="0" w:space="0" w:color="auto"/>
            <w:right w:val="none" w:sz="0" w:space="0" w:color="auto"/>
          </w:divBdr>
        </w:div>
        <w:div w:id="1894387515">
          <w:marLeft w:val="0"/>
          <w:marRight w:val="0"/>
          <w:marTop w:val="0"/>
          <w:marBottom w:val="0"/>
          <w:divBdr>
            <w:top w:val="none" w:sz="0" w:space="0" w:color="auto"/>
            <w:left w:val="none" w:sz="0" w:space="0" w:color="auto"/>
            <w:bottom w:val="none" w:sz="0" w:space="0" w:color="auto"/>
            <w:right w:val="none" w:sz="0" w:space="0" w:color="auto"/>
          </w:divBdr>
        </w:div>
        <w:div w:id="1610434825">
          <w:marLeft w:val="0"/>
          <w:marRight w:val="0"/>
          <w:marTop w:val="0"/>
          <w:marBottom w:val="0"/>
          <w:divBdr>
            <w:top w:val="none" w:sz="0" w:space="0" w:color="auto"/>
            <w:left w:val="none" w:sz="0" w:space="0" w:color="auto"/>
            <w:bottom w:val="none" w:sz="0" w:space="0" w:color="auto"/>
            <w:right w:val="none" w:sz="0" w:space="0" w:color="auto"/>
          </w:divBdr>
        </w:div>
        <w:div w:id="18169445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sgs.unt.edu/new-current-students/graduation-information/" TargetMode="External"/><Relationship Id="rId4" Type="http://schemas.openxmlformats.org/officeDocument/2006/relationships/hyperlink" Target="http://worldlanguages.unt.edu/sites/worldlanguages.unt.edu/files/worldlanguages/MA%20EXAMS%20AND%20THESIS%20OP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850</Words>
  <Characters>4847</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5686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Marrero, Teresa</dc:creator>
  <cp:keywords/>
  <dc:description/>
  <cp:lastModifiedBy>Enlow, Kristyne</cp:lastModifiedBy>
  <cp:revision>2</cp:revision>
  <cp:lastPrinted>2016-08-15T22:14:00Z</cp:lastPrinted>
  <dcterms:created xsi:type="dcterms:W3CDTF">2016-09-22T14:14:00Z</dcterms:created>
  <dcterms:modified xsi:type="dcterms:W3CDTF">2016-09-22T14:14:00Z</dcterms:modified>
</cp:coreProperties>
</file>